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B0" w:rsidRDefault="00B13E4E" w:rsidP="00532EB0">
      <w:pPr>
        <w:spacing w:line="240" w:lineRule="atLeas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B13E4E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442595</wp:posOffset>
            </wp:positionV>
            <wp:extent cx="605220" cy="725214"/>
            <wp:effectExtent l="25400" t="0" r="4380" b="0"/>
            <wp:wrapNone/>
            <wp:docPr id="2" name="Afbeelding 2" descr="Vignet Vakcollege Groep.png (600 dpi; 27-5-2011 11:23:26)&#10;JU 7-6-2011 10:41: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Vignet Vakcollege Groep.png (600 dpi; 27-5-2011 11:23:26)&#10;JU 7-6-2011 10:41: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0" cy="72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EB0" w:rsidRDefault="00532EB0" w:rsidP="00532EB0">
      <w:pPr>
        <w:spacing w:line="240" w:lineRule="atLeast"/>
        <w:rPr>
          <w:rFonts w:eastAsia="Calibri"/>
          <w:sz w:val="20"/>
          <w:szCs w:val="20"/>
          <w:lang w:eastAsia="en-US"/>
        </w:rPr>
      </w:pPr>
    </w:p>
    <w:p w:rsidR="00532EB0" w:rsidRDefault="007F5585" w:rsidP="00532EB0">
      <w:pPr>
        <w:spacing w:line="240" w:lineRule="atLeast"/>
        <w:rPr>
          <w:rFonts w:eastAsia="Calibri"/>
          <w:b/>
          <w:sz w:val="22"/>
          <w:szCs w:val="20"/>
          <w:lang w:eastAsia="en-US"/>
        </w:rPr>
      </w:pPr>
      <w:r>
        <w:rPr>
          <w:rFonts w:eastAsia="Calibri"/>
          <w:b/>
          <w:sz w:val="22"/>
          <w:szCs w:val="20"/>
          <w:lang w:eastAsia="en-US"/>
        </w:rPr>
        <w:t>W</w:t>
      </w:r>
      <w:r w:rsidR="001E2D40">
        <w:rPr>
          <w:rFonts w:eastAsia="Calibri"/>
          <w:b/>
          <w:sz w:val="22"/>
          <w:szCs w:val="20"/>
          <w:lang w:eastAsia="en-US"/>
        </w:rPr>
        <w:t>erkblad d</w:t>
      </w:r>
      <w:r w:rsidR="00532EB0" w:rsidRPr="00532EB0">
        <w:rPr>
          <w:rFonts w:eastAsia="Calibri"/>
          <w:b/>
          <w:sz w:val="22"/>
          <w:szCs w:val="20"/>
          <w:lang w:eastAsia="en-US"/>
        </w:rPr>
        <w:t xml:space="preserve">oorlopende leerlijn </w:t>
      </w:r>
    </w:p>
    <w:p w:rsidR="001E2D40" w:rsidRPr="00CF2BFF" w:rsidRDefault="001E2D40" w:rsidP="00532EB0">
      <w:pPr>
        <w:spacing w:line="240" w:lineRule="atLeast"/>
        <w:rPr>
          <w:rFonts w:eastAsia="Calibri"/>
          <w:b/>
          <w:szCs w:val="20"/>
          <w:lang w:eastAsia="en-US"/>
        </w:rPr>
      </w:pPr>
    </w:p>
    <w:p w:rsidR="001E2D40" w:rsidRPr="00CF2BFF" w:rsidRDefault="001E2D40" w:rsidP="00532EB0">
      <w:pPr>
        <w:spacing w:line="240" w:lineRule="atLeast"/>
        <w:rPr>
          <w:rFonts w:eastAsia="Calibri"/>
          <w:b/>
          <w:szCs w:val="20"/>
          <w:lang w:eastAsia="en-US"/>
        </w:rPr>
      </w:pPr>
      <w:r w:rsidRPr="00CF2BFF">
        <w:rPr>
          <w:rFonts w:eastAsia="Calibri"/>
          <w:b/>
          <w:szCs w:val="20"/>
          <w:lang w:eastAsia="en-US"/>
        </w:rPr>
        <w:t>Toelichting:</w:t>
      </w:r>
    </w:p>
    <w:p w:rsidR="001E2D40" w:rsidRPr="00CF2BFF" w:rsidRDefault="001E2D40" w:rsidP="001E2D40">
      <w:pPr>
        <w:pStyle w:val="Lijstalinea"/>
        <w:numPr>
          <w:ilvl w:val="0"/>
          <w:numId w:val="2"/>
        </w:numPr>
        <w:spacing w:line="240" w:lineRule="atLeast"/>
        <w:rPr>
          <w:rFonts w:eastAsia="Calibri"/>
          <w:szCs w:val="20"/>
          <w:lang w:eastAsia="en-US"/>
        </w:rPr>
      </w:pPr>
      <w:r w:rsidRPr="00CF2BFF">
        <w:rPr>
          <w:rFonts w:eastAsia="Calibri"/>
          <w:szCs w:val="20"/>
          <w:lang w:eastAsia="en-US"/>
        </w:rPr>
        <w:t>Onderzoek en legt vast wat in leerjaar 1, 2 en 3 van het Vakcollege is geleerd;</w:t>
      </w:r>
    </w:p>
    <w:p w:rsidR="001E2D40" w:rsidRPr="00CF2BFF" w:rsidRDefault="001E2D40" w:rsidP="001E2D40">
      <w:pPr>
        <w:pStyle w:val="Lijstalinea"/>
        <w:numPr>
          <w:ilvl w:val="0"/>
          <w:numId w:val="2"/>
        </w:numPr>
        <w:spacing w:line="240" w:lineRule="atLeast"/>
        <w:rPr>
          <w:rFonts w:eastAsia="Calibri"/>
          <w:szCs w:val="20"/>
          <w:lang w:eastAsia="en-US"/>
        </w:rPr>
      </w:pPr>
      <w:r w:rsidRPr="00CF2BFF">
        <w:rPr>
          <w:rFonts w:eastAsia="Calibri"/>
          <w:szCs w:val="20"/>
          <w:lang w:eastAsia="en-US"/>
        </w:rPr>
        <w:t>Benoem relevante onderwerpen voor de betreffende beroepsopleiding en verdeel deze in perioden van leerjaar 4, 5 en 6; deze onderwerpen kunnen samengesteld worden uit bijvoorbeeld werkprocessen, kerntaken, ankerpunten, een compilatie van het vmbo-examenprogramma en het kwalificatiedossier en beroepsbeelden;</w:t>
      </w:r>
    </w:p>
    <w:p w:rsidR="001E2D40" w:rsidRPr="00CF2BFF" w:rsidRDefault="001E2D40" w:rsidP="001E2D40">
      <w:pPr>
        <w:pStyle w:val="Lijstalinea"/>
        <w:numPr>
          <w:ilvl w:val="0"/>
          <w:numId w:val="2"/>
        </w:numPr>
        <w:spacing w:line="240" w:lineRule="atLeast"/>
        <w:rPr>
          <w:rFonts w:eastAsia="Calibri"/>
          <w:szCs w:val="20"/>
          <w:lang w:eastAsia="en-US"/>
        </w:rPr>
      </w:pPr>
      <w:r w:rsidRPr="00CF2BFF">
        <w:rPr>
          <w:rFonts w:eastAsia="Calibri"/>
          <w:szCs w:val="20"/>
          <w:lang w:eastAsia="en-US"/>
        </w:rPr>
        <w:t>Zoek het betreffende kwalificatiedossier en/of het examenprogramma de bij de onderwerpen behorende leerinhouden (competenties, kennis, vaardigheden en houdingsaspecten) en koppel deze aan de periodes per leerjaar;</w:t>
      </w:r>
    </w:p>
    <w:p w:rsidR="001E2D40" w:rsidRPr="00CF2BFF" w:rsidRDefault="001E2D40" w:rsidP="001E2D40">
      <w:pPr>
        <w:pStyle w:val="Lijstalinea"/>
        <w:numPr>
          <w:ilvl w:val="0"/>
          <w:numId w:val="2"/>
        </w:numPr>
        <w:spacing w:line="240" w:lineRule="atLeast"/>
        <w:rPr>
          <w:rFonts w:eastAsia="Calibri"/>
          <w:szCs w:val="20"/>
          <w:lang w:eastAsia="en-US"/>
        </w:rPr>
      </w:pPr>
      <w:r w:rsidRPr="00CF2BFF">
        <w:rPr>
          <w:rFonts w:eastAsia="Calibri"/>
          <w:szCs w:val="20"/>
          <w:lang w:eastAsia="en-US"/>
        </w:rPr>
        <w:t>Selecteer de benodigde lesopdrachten waarin de gekoppelde leerinhouden worden aangeboden.</w:t>
      </w:r>
    </w:p>
    <w:p w:rsidR="00532EB0" w:rsidRPr="004A1A2D" w:rsidRDefault="00532EB0" w:rsidP="00532EB0">
      <w:pPr>
        <w:spacing w:line="240" w:lineRule="atLeast"/>
        <w:rPr>
          <w:rFonts w:eastAsia="Calibri"/>
          <w:b/>
          <w:sz w:val="20"/>
          <w:szCs w:val="20"/>
          <w:lang w:eastAsia="en-US"/>
        </w:rPr>
      </w:pPr>
    </w:p>
    <w:tbl>
      <w:tblPr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551"/>
        <w:gridCol w:w="1551"/>
        <w:gridCol w:w="1551"/>
        <w:gridCol w:w="1559"/>
        <w:gridCol w:w="1551"/>
        <w:gridCol w:w="1551"/>
        <w:gridCol w:w="1551"/>
        <w:gridCol w:w="1559"/>
        <w:gridCol w:w="1551"/>
        <w:gridCol w:w="1551"/>
        <w:gridCol w:w="1551"/>
        <w:gridCol w:w="1559"/>
      </w:tblGrid>
      <w:tr w:rsidR="00532EB0" w:rsidRPr="00E638F4">
        <w:trPr>
          <w:trHeight w:val="425"/>
        </w:trPr>
        <w:tc>
          <w:tcPr>
            <w:tcW w:w="5000" w:type="pct"/>
            <w:gridSpan w:val="13"/>
            <w:shd w:val="clear" w:color="auto" w:fill="auto"/>
          </w:tcPr>
          <w:p w:rsidR="00532EB0" w:rsidRPr="00E638F4" w:rsidRDefault="001E2D40" w:rsidP="00CF2BFF">
            <w:pPr>
              <w:spacing w:line="240" w:lineRule="auto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26"/>
              </w:rPr>
              <w:t xml:space="preserve">Doorlopende leerlijn: </w:t>
            </w:r>
            <w:r w:rsidR="00AB59CA">
              <w:rPr>
                <w:b/>
                <w:i/>
                <w:sz w:val="26"/>
              </w:rPr>
              <w:t>Leerinhouden van leerjaar 4,</w:t>
            </w:r>
            <w:r w:rsidR="00532EB0" w:rsidRPr="00E638F4">
              <w:rPr>
                <w:b/>
                <w:i/>
                <w:sz w:val="26"/>
              </w:rPr>
              <w:t xml:space="preserve"> 5 en 6 </w:t>
            </w:r>
            <w:r w:rsidR="00AB59CA">
              <w:rPr>
                <w:b/>
                <w:i/>
                <w:sz w:val="26"/>
              </w:rPr>
              <w:t>in het Vakcollege</w:t>
            </w:r>
          </w:p>
        </w:tc>
      </w:tr>
      <w:tr w:rsidR="00532EB0" w:rsidRPr="00E638F4">
        <w:trPr>
          <w:trHeight w:val="685"/>
        </w:trPr>
        <w:tc>
          <w:tcPr>
            <w:tcW w:w="5000" w:type="pct"/>
            <w:gridSpan w:val="13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Naam Vakcollege:</w:t>
            </w:r>
          </w:p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Opleiding:</w:t>
            </w:r>
          </w:p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Onderliggend vmbo examenprogramma:</w:t>
            </w:r>
          </w:p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 xml:space="preserve">mbo opleiding (crebo nr.): </w:t>
            </w:r>
          </w:p>
        </w:tc>
      </w:tr>
      <w:tr w:rsidR="00532EB0" w:rsidRPr="00E638F4">
        <w:trPr>
          <w:trHeight w:val="212"/>
        </w:trPr>
        <w:tc>
          <w:tcPr>
            <w:tcW w:w="326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  <w:r w:rsidRPr="00E638F4">
              <w:rPr>
                <w:b/>
              </w:rPr>
              <w:t>Leerjaar:</w:t>
            </w:r>
          </w:p>
        </w:tc>
        <w:tc>
          <w:tcPr>
            <w:tcW w:w="1558" w:type="pct"/>
            <w:gridSpan w:val="4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jc w:val="center"/>
              <w:rPr>
                <w:b/>
              </w:rPr>
            </w:pPr>
            <w:r w:rsidRPr="00E638F4">
              <w:rPr>
                <w:b/>
              </w:rPr>
              <w:t>Leerjaar 4</w:t>
            </w:r>
          </w:p>
        </w:tc>
        <w:tc>
          <w:tcPr>
            <w:tcW w:w="1558" w:type="pct"/>
            <w:gridSpan w:val="4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jc w:val="center"/>
              <w:rPr>
                <w:b/>
              </w:rPr>
            </w:pPr>
            <w:r w:rsidRPr="00E638F4">
              <w:rPr>
                <w:b/>
              </w:rPr>
              <w:t>Leerjaar 5</w:t>
            </w:r>
          </w:p>
        </w:tc>
        <w:tc>
          <w:tcPr>
            <w:tcW w:w="1558" w:type="pct"/>
            <w:gridSpan w:val="4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jc w:val="center"/>
              <w:rPr>
                <w:b/>
              </w:rPr>
            </w:pPr>
            <w:r w:rsidRPr="00E638F4">
              <w:rPr>
                <w:b/>
              </w:rPr>
              <w:t>Leerjaar 6</w:t>
            </w:r>
          </w:p>
        </w:tc>
      </w:tr>
      <w:tr w:rsidR="00532EB0" w:rsidRPr="00E638F4">
        <w:tc>
          <w:tcPr>
            <w:tcW w:w="326" w:type="pct"/>
            <w:shd w:val="clear" w:color="auto" w:fill="auto"/>
          </w:tcPr>
          <w:p w:rsidR="00532EB0" w:rsidRPr="00E638F4" w:rsidRDefault="00532EB0" w:rsidP="00CF2BFF">
            <w:pPr>
              <w:spacing w:line="240" w:lineRule="atLeast"/>
              <w:rPr>
                <w:b/>
              </w:rPr>
            </w:pPr>
            <w:r w:rsidRPr="00E638F4">
              <w:rPr>
                <w:b/>
              </w:rPr>
              <w:t>Periode: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638F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638F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638F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638F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7</w:t>
            </w: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9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10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11</w:t>
            </w: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  <w:rPr>
                <w:b/>
              </w:rPr>
            </w:pPr>
            <w:r w:rsidRPr="00E638F4">
              <w:rPr>
                <w:b/>
              </w:rPr>
              <w:t>12</w:t>
            </w:r>
          </w:p>
        </w:tc>
      </w:tr>
      <w:tr w:rsidR="00532EB0" w:rsidRPr="00E638F4">
        <w:trPr>
          <w:cantSplit/>
          <w:trHeight w:val="2694"/>
        </w:trPr>
        <w:tc>
          <w:tcPr>
            <w:tcW w:w="326" w:type="pct"/>
            <w:shd w:val="clear" w:color="auto" w:fill="auto"/>
            <w:textDirection w:val="btLr"/>
          </w:tcPr>
          <w:p w:rsidR="00532EB0" w:rsidRPr="00E638F4" w:rsidRDefault="00532EB0" w:rsidP="00CF2BFF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E638F4">
              <w:rPr>
                <w:b/>
              </w:rPr>
              <w:t>Onderwerpen</w:t>
            </w:r>
          </w:p>
          <w:p w:rsidR="00532EB0" w:rsidRPr="00E638F4" w:rsidRDefault="00532EB0" w:rsidP="00CF2BFF">
            <w:pPr>
              <w:spacing w:line="240" w:lineRule="auto"/>
              <w:ind w:left="113" w:right="113"/>
              <w:jc w:val="center"/>
            </w:pPr>
            <w:r w:rsidRPr="00E638F4">
              <w:t>Benoem de onderwerpen  per periode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rPr>
                <w:i/>
              </w:rPr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tabs>
                <w:tab w:val="num" w:pos="292"/>
              </w:tabs>
              <w:spacing w:line="240" w:lineRule="auto"/>
              <w:ind w:left="292" w:hanging="292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</w:tr>
      <w:tr w:rsidR="00532EB0" w:rsidRPr="00E638F4">
        <w:trPr>
          <w:cantSplit/>
          <w:trHeight w:val="3172"/>
        </w:trPr>
        <w:tc>
          <w:tcPr>
            <w:tcW w:w="326" w:type="pct"/>
            <w:shd w:val="clear" w:color="auto" w:fill="auto"/>
            <w:textDirection w:val="btLr"/>
          </w:tcPr>
          <w:p w:rsidR="00532EB0" w:rsidRPr="00E638F4" w:rsidRDefault="00532EB0" w:rsidP="00CF2BFF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E638F4">
              <w:rPr>
                <w:b/>
              </w:rPr>
              <w:t>Leerinhouden</w:t>
            </w:r>
          </w:p>
          <w:p w:rsidR="00532EB0" w:rsidRPr="00E638F4" w:rsidRDefault="00532EB0" w:rsidP="00CF2BFF">
            <w:pPr>
              <w:spacing w:line="240" w:lineRule="auto"/>
              <w:ind w:left="113" w:right="113"/>
              <w:jc w:val="center"/>
            </w:pPr>
            <w:r w:rsidRPr="00E638F4">
              <w:t>Benoem de leerinhouden (kennis, vaardigheden en houding)  die horen bij de genoemde onderwerpen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</w:tr>
      <w:tr w:rsidR="00532EB0" w:rsidRPr="00E638F4">
        <w:trPr>
          <w:cantSplit/>
          <w:trHeight w:val="3172"/>
        </w:trPr>
        <w:tc>
          <w:tcPr>
            <w:tcW w:w="326" w:type="pct"/>
            <w:shd w:val="clear" w:color="auto" w:fill="auto"/>
            <w:textDirection w:val="btLr"/>
          </w:tcPr>
          <w:p w:rsidR="00532EB0" w:rsidRPr="00E638F4" w:rsidRDefault="00532EB0" w:rsidP="00CF2BFF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E638F4">
              <w:rPr>
                <w:b/>
              </w:rPr>
              <w:t>Lesopdrachten</w:t>
            </w:r>
          </w:p>
          <w:p w:rsidR="00532EB0" w:rsidRPr="00E638F4" w:rsidRDefault="00532EB0" w:rsidP="00CF2BFF">
            <w:pPr>
              <w:spacing w:line="240" w:lineRule="auto"/>
              <w:ind w:left="113" w:right="113"/>
              <w:jc w:val="center"/>
            </w:pPr>
            <w:r w:rsidRPr="00E638F4">
              <w:t xml:space="preserve">Kies de bijbehorende  lesopdrachten </w:t>
            </w: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89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  <w:tc>
          <w:tcPr>
            <w:tcW w:w="390" w:type="pct"/>
            <w:shd w:val="clear" w:color="auto" w:fill="auto"/>
          </w:tcPr>
          <w:p w:rsidR="00532EB0" w:rsidRPr="00E638F4" w:rsidRDefault="00532EB0" w:rsidP="00CF2BFF">
            <w:pPr>
              <w:spacing w:line="240" w:lineRule="auto"/>
            </w:pPr>
          </w:p>
        </w:tc>
      </w:tr>
    </w:tbl>
    <w:p w:rsidR="00CF2BFF" w:rsidRDefault="00CF2BFF"/>
    <w:sectPr w:rsidR="00CF2BFF" w:rsidSect="001E2D40">
      <w:pgSz w:w="23818" w:h="16838" w:orient="landscape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702"/>
    <w:multiLevelType w:val="hybridMultilevel"/>
    <w:tmpl w:val="338839B2"/>
    <w:lvl w:ilvl="0" w:tplc="B59EDD88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51D6874"/>
    <w:multiLevelType w:val="hybridMultilevel"/>
    <w:tmpl w:val="F0940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B0"/>
    <w:rsid w:val="001A2A88"/>
    <w:rsid w:val="001B17F5"/>
    <w:rsid w:val="001E2D40"/>
    <w:rsid w:val="00532EB0"/>
    <w:rsid w:val="005D3F78"/>
    <w:rsid w:val="007F5585"/>
    <w:rsid w:val="008839CD"/>
    <w:rsid w:val="00887FFA"/>
    <w:rsid w:val="00AB59CA"/>
    <w:rsid w:val="00B13E4E"/>
    <w:rsid w:val="00CF2BFF"/>
    <w:rsid w:val="00D1148F"/>
    <w:rsid w:val="00D22EC0"/>
    <w:rsid w:val="00D522CB"/>
    <w:rsid w:val="00F76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2EB0"/>
    <w:pPr>
      <w:spacing w:line="260" w:lineRule="atLeast"/>
    </w:pPr>
    <w:rPr>
      <w:rFonts w:ascii="Arial" w:eastAsia="Times New Roman" w:hAnsi="Arial" w:cs="Times New Roman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4F23"/>
    <w:rPr>
      <w:rFonts w:ascii="Lucida Grande" w:hAnsi="Lucida Grande" w:cs="Lucida Grande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CA6F43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Standaardalinea-lettertype"/>
    <w:uiPriority w:val="99"/>
    <w:semiHidden/>
    <w:rsid w:val="00C4626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F2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2EB0"/>
    <w:pPr>
      <w:spacing w:line="260" w:lineRule="atLeast"/>
    </w:pPr>
    <w:rPr>
      <w:rFonts w:ascii="Arial" w:eastAsia="Times New Roman" w:hAnsi="Arial" w:cs="Times New Roman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4F23"/>
    <w:rPr>
      <w:rFonts w:ascii="Lucida Grande" w:hAnsi="Lucida Grande" w:cs="Lucida Grande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CA6F43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Standaardalinea-lettertype"/>
    <w:uiPriority w:val="99"/>
    <w:semiHidden/>
    <w:rsid w:val="00C4626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F2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Werkmaatschappij Het Vakcollege bv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Jerusalem</dc:creator>
  <cp:lastModifiedBy>Bastiaan Colijn</cp:lastModifiedBy>
  <cp:revision>2</cp:revision>
  <cp:lastPrinted>2013-02-19T15:06:00Z</cp:lastPrinted>
  <dcterms:created xsi:type="dcterms:W3CDTF">2013-07-21T14:09:00Z</dcterms:created>
  <dcterms:modified xsi:type="dcterms:W3CDTF">2013-07-21T14:09:00Z</dcterms:modified>
</cp:coreProperties>
</file>